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52A2" w14:textId="77777777" w:rsidR="00404549" w:rsidRDefault="00220D98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4E6C8FA" wp14:editId="64B8F43D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37B582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548127" w14:textId="77777777" w:rsidR="008F6D48" w:rsidRPr="008F6D48" w:rsidRDefault="008F6D48" w:rsidP="008F6D4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lang w:bidi="ar-SY"/>
                                </w:rPr>
                              </w:pPr>
                              <w:r w:rsidRPr="008F6D48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المراجعة الخارجية</w:t>
                              </w:r>
                            </w:p>
                            <w:p w14:paraId="7BEB77B3" w14:textId="77777777" w:rsidR="00220D98" w:rsidRPr="002771A2" w:rsidRDefault="00220D98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E6C8FA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ZbjAcAAAd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3A37B582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3548127" w14:textId="77777777" w:rsidR="008F6D48" w:rsidRPr="008F6D48" w:rsidRDefault="008F6D48" w:rsidP="008F6D4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lang w:bidi="ar-SY"/>
                          </w:rPr>
                        </w:pPr>
                        <w:r w:rsidRPr="008F6D48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المراجعة الخارجية</w:t>
                        </w:r>
                      </w:p>
                      <w:p w14:paraId="7BEB77B3" w14:textId="77777777" w:rsidR="00220D98" w:rsidRPr="002771A2" w:rsidRDefault="00220D98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7010EDFC" w14:textId="77777777" w:rsidR="00F53D08" w:rsidRPr="00F53D08" w:rsidRDefault="00F53D08" w:rsidP="00F53D08">
      <w:pPr>
        <w:rPr>
          <w:rtl/>
        </w:rPr>
      </w:pPr>
    </w:p>
    <w:p w14:paraId="5486D448" w14:textId="77777777" w:rsidR="00F53D08" w:rsidRPr="00F53D08" w:rsidRDefault="00F53D08" w:rsidP="00F53D08">
      <w:pPr>
        <w:rPr>
          <w:rtl/>
        </w:rPr>
      </w:pPr>
    </w:p>
    <w:p w14:paraId="538AB22F" w14:textId="77777777" w:rsidR="00F53D08" w:rsidRPr="00F53D08" w:rsidRDefault="00F53D08" w:rsidP="00F53D08">
      <w:pPr>
        <w:rPr>
          <w:rtl/>
        </w:rPr>
      </w:pPr>
    </w:p>
    <w:p w14:paraId="0AE2A1B9" w14:textId="77777777" w:rsidR="00F53D08" w:rsidRPr="00F53D08" w:rsidRDefault="00F53D08" w:rsidP="00F53D08">
      <w:pPr>
        <w:rPr>
          <w:rtl/>
        </w:rPr>
      </w:pPr>
    </w:p>
    <w:p w14:paraId="3362F838" w14:textId="77777777" w:rsidR="00F53D08" w:rsidRPr="00F53D08" w:rsidRDefault="00F53D08" w:rsidP="00F53D08">
      <w:pPr>
        <w:rPr>
          <w:rtl/>
        </w:rPr>
      </w:pPr>
    </w:p>
    <w:p w14:paraId="76D95727" w14:textId="77777777" w:rsidR="00F53D08" w:rsidRPr="00F53D08" w:rsidRDefault="00F53D08" w:rsidP="00F53D08">
      <w:pPr>
        <w:rPr>
          <w:rtl/>
        </w:rPr>
      </w:pPr>
    </w:p>
    <w:p w14:paraId="0AF17912" w14:textId="77777777" w:rsidR="00F53D08" w:rsidRPr="00F53D08" w:rsidRDefault="00F53D08" w:rsidP="00F53D08">
      <w:pPr>
        <w:rPr>
          <w:rtl/>
        </w:rPr>
      </w:pPr>
    </w:p>
    <w:p w14:paraId="6CBE4B6D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5B609506" w14:textId="77777777" w:rsidR="00F53D08" w:rsidRPr="00F53D08" w:rsidRDefault="00F53D08" w:rsidP="00F53D08">
      <w:pPr>
        <w:rPr>
          <w:rtl/>
        </w:rPr>
      </w:pPr>
    </w:p>
    <w:p w14:paraId="2341EDE9" w14:textId="77777777" w:rsidR="00786344" w:rsidRDefault="008F6D48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267EA4B3" wp14:editId="63812704">
            <wp:simplePos x="0" y="0"/>
            <wp:positionH relativeFrom="page">
              <wp:posOffset>-529590</wp:posOffset>
            </wp:positionH>
            <wp:positionV relativeFrom="paragraph">
              <wp:posOffset>2334260</wp:posOffset>
            </wp:positionV>
            <wp:extent cx="8140700" cy="4070350"/>
            <wp:effectExtent l="0" t="0" r="0" b="6350"/>
            <wp:wrapNone/>
            <wp:docPr id="1608691370" name="Picture 1" descr="A magnifying glass next to a few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magnifying glass next to a few circl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0" cy="407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3350B83F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6CC2A2EF" wp14:editId="01F1ACE7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4FAB86" w14:textId="6AE4675C" w:rsidR="00220D98" w:rsidRDefault="0074076B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9" w:history="1">
                                <w:r w:rsidR="00220D98" w:rsidRPr="0074076B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التقويم القبلي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C2A2EF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F4FAB86" w14:textId="6AE4675C" w:rsidR="00220D98" w:rsidRDefault="0074076B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0" w:history="1">
                          <w:r w:rsidR="00220D98" w:rsidRPr="0074076B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التقويم القبلي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B90FFF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8A76B92" w14:textId="652113BA" w:rsidR="00786344" w:rsidRDefault="0074076B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E34879" w:rsidRPr="0074076B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74076B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1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786344" w14:paraId="2D212E4B" w14:textId="77777777" w:rsidTr="008B7B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D6BA3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82D9FC" wp14:editId="49F157A3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CD51F8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B3E68B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A02C73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ABBF6CF" wp14:editId="27F840F0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A5A0787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D61C55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109B994" w14:textId="77777777" w:rsidR="00786344" w:rsidRPr="00D21619" w:rsidRDefault="008B7BCD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المراجعة الخارجية تهدف إلى تحسين أداء الموظفين داخل المؤسسة</w:t>
            </w:r>
            <w:r w:rsidR="00E34879" w:rsidRPr="00D21619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14:paraId="47F9E607" w14:textId="77777777" w:rsidTr="008B7B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CF9D0A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9DFF394" wp14:editId="1F905E0B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544F86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6C7907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0FDAC0C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74876B" wp14:editId="117BC8E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405EC7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EBE368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723DCD4D" w14:textId="77777777" w:rsidR="00786344" w:rsidRPr="00D21619" w:rsidRDefault="008B7BCD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المراجع الخارجي يجب أن يكون مستقلاً عن الشركة التي يراجع حساباتها</w:t>
            </w:r>
            <w:r w:rsidR="00786344" w:rsidRPr="00D21619">
              <w:rPr>
                <w:rFonts w:ascii="Sakkal Majalla" w:hAnsi="Sakkal Majalla"/>
                <w:sz w:val="36"/>
                <w:szCs w:val="36"/>
                <w:rtl/>
              </w:rPr>
              <w:t>.</w:t>
            </w:r>
          </w:p>
        </w:tc>
      </w:tr>
      <w:tr w:rsidR="00786344" w14:paraId="6277715E" w14:textId="77777777" w:rsidTr="008B7B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8FA797A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4D7D04A" wp14:editId="765E81F5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8FC392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C131C7B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4386863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AC78B6" wp14:editId="4D9F9663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74680C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3095F4E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999F5CC" w14:textId="77777777" w:rsidR="00786344" w:rsidRPr="00D21619" w:rsidRDefault="008B7BCD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يمكن للمراجع الخارجي الاعتماد بشكل كامل على عمل المراجع الداخلي دون أي فحص إضافي</w:t>
            </w:r>
            <w:r w:rsidR="00045076" w:rsidRPr="00D21619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14:paraId="6E097C17" w14:textId="77777777" w:rsidTr="008B7B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B451052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E593D9C" wp14:editId="409D8E38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9C0167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38FE637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27FB050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765E09E" wp14:editId="1A670B48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997922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79BA8DA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29A9B174" w14:textId="77777777" w:rsidR="00786344" w:rsidRPr="00D21619" w:rsidRDefault="008B7BCD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المعايير الدولية للتدقيق (</w:t>
            </w:r>
            <w:r w:rsidRPr="00D21619">
              <w:rPr>
                <w:rFonts w:ascii="Sakkal Majalla" w:hAnsi="Sakkal Majalla"/>
                <w:sz w:val="36"/>
                <w:szCs w:val="36"/>
              </w:rPr>
              <w:t>ISA</w:t>
            </w: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) هي الإطار الأساسي الذي يوجه عمل المراجعين الخارجيين</w:t>
            </w:r>
            <w:r w:rsidR="00045076" w:rsidRPr="00D21619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14:paraId="37113D22" w14:textId="77777777" w:rsidTr="008B7B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CEA6D19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E28829F" wp14:editId="73281A2D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1AD82D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86843E7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301DD71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4811978" wp14:editId="47BB0ACD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91F293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99920CD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28C2FC3" w14:textId="77777777" w:rsidR="00786344" w:rsidRPr="00D21619" w:rsidRDefault="008B7BCD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تقارير المراجعة الخارجية يجب أن تكون موجهة فقط للمدير التنفيذي للشركة</w:t>
            </w:r>
            <w:r w:rsidR="00045076"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14:paraId="32E206A9" w14:textId="77777777" w:rsidTr="008B7B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B630D68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D9A3E20" wp14:editId="514E41CB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ADA0B91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2061046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DAAF778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3EDF70" wp14:editId="010EAB9A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4894BD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2E4663F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F336CCF" w14:textId="77777777" w:rsidR="00786344" w:rsidRPr="00D21619" w:rsidRDefault="008B7BCD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المراجعة الخارجية تساعد في اكتشاف الأخطاء والغش في القوائم المالية</w:t>
            </w:r>
            <w:r w:rsidR="00786344"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14:paraId="1805A25D" w14:textId="77777777" w:rsidTr="008B7B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426437C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AD9D33E" wp14:editId="0189B005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B1A0DB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6AF7A776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9E05BA5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325B2A" wp14:editId="18E023F4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1C67A2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F28937E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02AF3EB7" w14:textId="77777777" w:rsidR="00786344" w:rsidRPr="00D21619" w:rsidRDefault="008B7BCD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الاعتماد على برامج التحليل المالي الحديث يقلل من جودة المراجعة الخارجية</w:t>
            </w:r>
            <w:r w:rsidR="00786344"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14:paraId="6E7E8C09" w14:textId="77777777" w:rsidTr="008B7B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B327FE3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9D00C1F" wp14:editId="6D6E0236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1267FD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4B60F77D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2034FF3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057C29C" wp14:editId="31D1B137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B92601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41EF971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23542790" w14:textId="77777777" w:rsidR="0049367F" w:rsidRPr="00D21619" w:rsidRDefault="008B7BCD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التقرير النهائي للمراجعة الخارجية يتضمن رأي المراجع فقط دون أي تفاصيل إضافية</w:t>
            </w:r>
            <w:r w:rsidR="0049367F"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14:paraId="5B542964" w14:textId="77777777" w:rsidTr="008B7BC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7CF357A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4885CF3" wp14:editId="0E62CB8B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E3628E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334334B4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449BDC0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F27513C" wp14:editId="22645E6A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BA989D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C0138DC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25EEF5B0" w14:textId="77777777" w:rsidR="0049367F" w:rsidRPr="00D21619" w:rsidRDefault="008B7BCD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المراجعة الخارجية إلزامية لجميع أنواع الشركات بموجب القوانين</w:t>
            </w:r>
            <w:r w:rsidR="0049367F"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14:paraId="196351FF" w14:textId="77777777" w:rsidTr="008B7B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6C4D3F8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F86C678" wp14:editId="7078F21C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FF4F9C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0804A77D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59A2A72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ED1A93" wp14:editId="252163BA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F24414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65B2E8D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2315E0F1" w14:textId="77777777" w:rsidR="0049367F" w:rsidRPr="00D21619" w:rsidRDefault="008B7BCD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يُعتبر الالتزام بأخلاقيات المهنة جزءاً أساسياً من عمل المراجع الخارجي</w:t>
            </w:r>
            <w:r w:rsidR="00E34879"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14:paraId="124D7251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0273643" w14:textId="0EA6B9C1" w:rsidR="00786344" w:rsidRPr="00E34879" w:rsidRDefault="0074076B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E34879" w:rsidRPr="0074076B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86344" w14:paraId="73DB50C5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B5981F4" w14:textId="77777777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الهدف الأساسي من المراجعة الخارجية؟  </w:t>
            </w:r>
          </w:p>
        </w:tc>
      </w:tr>
      <w:tr w:rsidR="00786344" w14:paraId="10967EAF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FB67B52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تحسين الأداء التشغيلي للشركة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6A5C60A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تقييم القوائم المالية وضمان دقتها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0AB51E3" w14:textId="77777777" w:rsidR="00786344" w:rsidRPr="00E34879" w:rsidRDefault="008B7BCD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تدريب الموظفين على المحاسبة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7714CA7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إعداد خطة أعمال للمستقبل  </w:t>
            </w:r>
          </w:p>
        </w:tc>
      </w:tr>
      <w:tr w:rsidR="00786344" w14:paraId="62E047C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886B525" w14:textId="77777777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المعايير التالية تُستخدم في المراجعة الخارجية؟  </w:t>
            </w:r>
          </w:p>
        </w:tc>
      </w:tr>
      <w:tr w:rsidR="00786344" w14:paraId="47BFA786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12E502B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المحاسبة الدولية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IAS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8C66845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التدقيق الدولية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ISA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E9B196C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إدارة الجودة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ISO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F2B35E6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معايير التقارير البيئية  </w:t>
            </w:r>
          </w:p>
        </w:tc>
      </w:tr>
      <w:tr w:rsidR="00786344" w14:paraId="463EB457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E8A99E5" w14:textId="77777777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العنصر الأساسي الذي يجب أن يتمتع به المراجع الخارجي؟  </w:t>
            </w:r>
          </w:p>
        </w:tc>
      </w:tr>
      <w:tr w:rsidR="00786344" w14:paraId="57DF40E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E9958C0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الاستقلالية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BEEB437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الانحياز للشركة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845C33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العمل تحت إشراف الإدارة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3D1EF89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القدرة على إعداد الميزانيات  </w:t>
            </w:r>
          </w:p>
        </w:tc>
      </w:tr>
      <w:tr w:rsidR="00786344" w14:paraId="0F6EBD4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AC98136" w14:textId="77777777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الخيارات التالية ليس من مهام المراجعة الخارجية؟  </w:t>
            </w:r>
          </w:p>
        </w:tc>
      </w:tr>
      <w:tr w:rsidR="00786344" w14:paraId="4B9E099E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660EDCB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التحقق من دقة القوائم المالية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F8F4EC6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استشارات إدارية للإدارة العليا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7CDED73" w14:textId="77777777" w:rsidR="00786344" w:rsidRPr="00A33EA3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تقييم الالتزام بالقوانين والمعايير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21B47CA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تقرير عن القوائم المالية  </w:t>
            </w:r>
          </w:p>
        </w:tc>
      </w:tr>
      <w:tr w:rsidR="00786344" w14:paraId="2583D8D1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8E3C832" w14:textId="77777777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النوع الأساسي من التقارير الذي يصدره المراجع الخارجي؟  </w:t>
            </w:r>
          </w:p>
        </w:tc>
      </w:tr>
      <w:tr w:rsidR="00786344" w14:paraId="6156E1BC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E219BAC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مالي تفصيلي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A5DF5D7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داخلي سري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AD2994" w14:textId="77777777" w:rsidR="00786344" w:rsidRPr="00A33EA3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رأي المراجع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B20B89A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عن الأداء التشغيلي  </w:t>
            </w:r>
          </w:p>
        </w:tc>
      </w:tr>
      <w:tr w:rsidR="00786344" w14:paraId="00FFDE1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D1EC887" w14:textId="77777777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التالي يُعد من أخلاقيات المهنة للمراجع الخارجي؟  </w:t>
            </w:r>
          </w:p>
        </w:tc>
      </w:tr>
      <w:tr w:rsidR="00786344" w14:paraId="7BC144F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2F7627B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الإفصاح عن أسرار الشركة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789F1E3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رأي مستقل وموضوعي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2115161" w14:textId="77777777" w:rsidR="00786344" w:rsidRPr="00A33EA3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العمل تحت إشراف المدير المالي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D6BCDC2" w14:textId="77777777" w:rsidR="00786344" w:rsidRPr="00A33EA3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المخالفات الصغيرة  </w:t>
            </w:r>
          </w:p>
        </w:tc>
      </w:tr>
      <w:tr w:rsidR="00786344" w14:paraId="5E1635DA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07EDDF7" w14:textId="77777777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الذي يجب أن يفعله المراجع الخارجي عند اكتشافه لعملية احتيال؟  </w:t>
            </w:r>
          </w:p>
        </w:tc>
      </w:tr>
      <w:tr w:rsidR="00786344" w14:paraId="36EA331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51CE655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الاحتيال إذا كان صغيراً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0BD0135" w14:textId="77777777" w:rsidR="00786344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إبلاغ الإدارة فقط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DE3F5D1" w14:textId="77777777" w:rsidR="00786344" w:rsidRPr="009C13B5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تضمين الاحتيال في التقرير النهائي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D5A292A" w14:textId="77777777" w:rsidR="00786344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إبلاغ الجهات المعنية حسب اللوائح  </w:t>
            </w:r>
          </w:p>
        </w:tc>
      </w:tr>
      <w:tr w:rsidR="00DC7EB7" w14:paraId="632BF16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1B68C29" w14:textId="77777777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الفرق الأساسي بين المراجعة الداخلية والمراجعة الخارجية؟  </w:t>
            </w:r>
          </w:p>
        </w:tc>
      </w:tr>
      <w:tr w:rsidR="00DC7EB7" w14:paraId="7A6B9592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7DA28C9" w14:textId="77777777" w:rsidR="00DC7EB7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المراجعة الداخلية إلزامية لجميع الشركات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5B6B5A" w14:textId="77777777" w:rsidR="00DC7EB7" w:rsidRPr="003F7E5B" w:rsidRDefault="008B7BCD" w:rsidP="00E34879">
            <w:pPr>
              <w:jc w:val="center"/>
              <w:rPr>
                <w:sz w:val="34"/>
                <w:rtl/>
              </w:rPr>
            </w:pPr>
            <w:r w:rsidRPr="008B7BCD">
              <w:rPr>
                <w:sz w:val="34"/>
                <w:rtl/>
              </w:rPr>
              <w:t xml:space="preserve">المراجعة الخارجية تُنفذ بواسطة جهة مستقلة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9324EB7" w14:textId="77777777" w:rsidR="00DC7EB7" w:rsidRPr="00E34879" w:rsidRDefault="008B7BCD" w:rsidP="00E34879">
            <w:pPr>
              <w:jc w:val="center"/>
              <w:rPr>
                <w:sz w:val="34"/>
                <w:rtl/>
              </w:rPr>
            </w:pPr>
            <w:r w:rsidRPr="008B7BCD">
              <w:rPr>
                <w:sz w:val="34"/>
                <w:rtl/>
              </w:rPr>
              <w:t xml:space="preserve">المراجعة الداخلية تُركز على القوائم المالية فقط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A026F10" w14:textId="77777777" w:rsidR="00DC7EB7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المراجعة الخارجية تُشرف على العمليات التشغيلية  </w:t>
            </w:r>
          </w:p>
        </w:tc>
      </w:tr>
      <w:tr w:rsidR="00DC7EB7" w14:paraId="59E31EC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C55FD4D" w14:textId="77777777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الذي يُساعد المراجع الخارجي في تقييم النظام الرقابي الداخلي؟  </w:t>
            </w:r>
          </w:p>
        </w:tc>
      </w:tr>
      <w:tr w:rsidR="00DC7EB7" w14:paraId="4F94C2E7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921A8A3" w14:textId="77777777" w:rsidR="00DC7EB7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مراجعة السياسات والإجراءات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B4F7352" w14:textId="77777777" w:rsidR="00DC7EB7" w:rsidRPr="003F7E5B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الاعتماد الكامل على إدارة الشركة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207DF3D" w14:textId="77777777" w:rsidR="00DC7EB7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إعداد القوائم المالية بنفسه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30C07D2" w14:textId="77777777" w:rsidR="00DC7EB7" w:rsidRDefault="008B7BCD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النظام الرقابي الداخلي  </w:t>
            </w:r>
          </w:p>
        </w:tc>
      </w:tr>
      <w:tr w:rsidR="00DC7EB7" w14:paraId="1551C30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905F9ED" w14:textId="77777777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8B7BCD"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أهم خطوة في عملية المراجعة الخارجية؟  </w:t>
            </w:r>
          </w:p>
        </w:tc>
      </w:tr>
      <w:tr w:rsidR="00DC7EB7" w14:paraId="79BB7EEA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CB4AE46" w14:textId="77777777" w:rsidR="00DC7EB7" w:rsidRPr="003F7E5B" w:rsidRDefault="008B7BC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إعداد القوائم المالية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A8EAA7E" w14:textId="77777777" w:rsidR="00DC7EB7" w:rsidRPr="003F7E5B" w:rsidRDefault="008B7BC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تخطيط المراجعة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2F6F61" w14:textId="77777777" w:rsidR="00DC7EB7" w:rsidRPr="00DC7EB7" w:rsidRDefault="008B7BC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تقديم التوصيات الإدارية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CD09A47" w14:textId="77777777" w:rsidR="00DC7EB7" w:rsidRPr="00DC7EB7" w:rsidRDefault="008B7BCD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تدريب الموظفين على المحاسبة  </w:t>
            </w:r>
          </w:p>
        </w:tc>
      </w:tr>
    </w:tbl>
    <w:p w14:paraId="2900D125" w14:textId="77777777" w:rsidR="008B7BCD" w:rsidRDefault="008B7BCD" w:rsidP="00645631">
      <w:pPr>
        <w:bidi w:val="0"/>
        <w:spacing w:after="160" w:line="259" w:lineRule="auto"/>
        <w:jc w:val="left"/>
      </w:pPr>
    </w:p>
    <w:p w14:paraId="1F642EEB" w14:textId="77777777" w:rsidR="008B7BCD" w:rsidRDefault="008B7BCD">
      <w:pPr>
        <w:bidi w:val="0"/>
        <w:spacing w:after="160" w:line="259" w:lineRule="auto"/>
        <w:jc w:val="left"/>
      </w:pPr>
      <w:r>
        <w:br w:type="page"/>
      </w:r>
    </w:p>
    <w:p w14:paraId="6168A2DE" w14:textId="77777777" w:rsidR="008B7BCD" w:rsidRDefault="008B7BCD" w:rsidP="008B7BCD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0CFBA6D2" wp14:editId="2D3B8E5F">
                <wp:extent cx="5633504" cy="593062"/>
                <wp:effectExtent l="0" t="0" r="5715" b="0"/>
                <wp:docPr id="1437744406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459311155" name="Rectangle 459311155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8532051" name="Rectangle 338532051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84255614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4EA378" w14:textId="4790680A" w:rsidR="008B7BCD" w:rsidRDefault="0074076B" w:rsidP="008B7BCD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3" w:history="1">
                                <w:r w:rsidR="008B7BCD" w:rsidRPr="0074076B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التقويم البعدي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FBA6D2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">
                <v:rect id="Rectangle 459311155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" fillcolor="#f2f2f2" stroked="f" strokeweight="1pt"/>
                <v:rect id="Rectangle 338532051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" filled="f" stroked="f">
                  <v:textbox>
                    <w:txbxContent>
                      <w:p w14:paraId="044EA378" w14:textId="4790680A" w:rsidR="008B7BCD" w:rsidRDefault="0074076B" w:rsidP="008B7BCD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4" w:history="1">
                          <w:r w:rsidR="008B7BCD" w:rsidRPr="0074076B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التقويم البعدي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3D1304" w14:textId="77777777" w:rsidR="008B7BCD" w:rsidRDefault="008B7BCD" w:rsidP="008B7BCD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00F374C" w14:textId="42D6F4C0" w:rsidR="008B7BCD" w:rsidRDefault="008B7BCD" w:rsidP="008B7BCD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hyperlink r:id="rId15" w:history="1">
        <w:r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Pr="0074076B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1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8B7BCD" w14:paraId="436FF8AE" w14:textId="77777777" w:rsidTr="00D21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95D51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0D1A24F" wp14:editId="654C9BB2">
                      <wp:extent cx="295275" cy="295275"/>
                      <wp:effectExtent l="9525" t="9525" r="9525" b="9525"/>
                      <wp:docPr id="700599948" name="Rectangle: Rounded Corners 700599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6BE0A4" id="Rectangle: Rounded Corners 7005999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0DA5E5" w14:textId="77777777" w:rsidR="008B7BCD" w:rsidRPr="00220D98" w:rsidRDefault="008B7BCD" w:rsidP="00D21DA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0A2283E" w14:textId="77777777" w:rsidR="008B7BCD" w:rsidRPr="00045076" w:rsidRDefault="008B7BCD" w:rsidP="00D21DA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FDE430" wp14:editId="1527EE31">
                      <wp:extent cx="295275" cy="295275"/>
                      <wp:effectExtent l="9525" t="9525" r="9525" b="9525"/>
                      <wp:docPr id="1983004070" name="Rectangle: Rounded Corners 1983004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73F8F4" id="Rectangle: Rounded Corners 19830040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EEBB80" w14:textId="77777777" w:rsidR="008B7BCD" w:rsidRPr="00220D98" w:rsidRDefault="008B7BCD" w:rsidP="00D21DA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9BE369" w14:textId="77777777" w:rsidR="008B7BCD" w:rsidRPr="00D21619" w:rsidRDefault="008B7BCD" w:rsidP="00D21D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المراجعة الخارجية تهدف إلى تحسين أداء الموظفين داخل المؤسسة</w:t>
            </w:r>
            <w:r w:rsidRPr="00D21619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1045A313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9A3F444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7E97EBB" wp14:editId="13AF96DD">
                      <wp:extent cx="295275" cy="295275"/>
                      <wp:effectExtent l="9525" t="9525" r="9525" b="9525"/>
                      <wp:docPr id="1469278630" name="Rectangle: Rounded Corners 1469278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1DDD73" id="Rectangle: Rounded Corners 14692786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1DEB25D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76D7593" w14:textId="77777777" w:rsidR="008B7BCD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3B6856" wp14:editId="4C1E9318">
                      <wp:extent cx="295275" cy="295275"/>
                      <wp:effectExtent l="9525" t="9525" r="9525" b="9525"/>
                      <wp:docPr id="522516067" name="Rectangle: Rounded Corners 5225160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E11684" id="Rectangle: Rounded Corners 5225160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D444F6E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0A836A8" w14:textId="77777777" w:rsidR="008B7BCD" w:rsidRPr="00D21619" w:rsidRDefault="008B7BCD" w:rsidP="00D21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المراجع الخارجي يجب أن يكون مستقلاً عن الشركة التي يراجع حساباتها.</w:t>
            </w:r>
          </w:p>
        </w:tc>
      </w:tr>
      <w:tr w:rsidR="008B7BCD" w14:paraId="2A7E4E51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A8DD3C9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BFDD01E" wp14:editId="6325E4EA">
                      <wp:extent cx="295275" cy="295275"/>
                      <wp:effectExtent l="9525" t="9525" r="9525" b="9525"/>
                      <wp:docPr id="1028024191" name="Rectangle: Rounded Corners 1028024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BA2584" id="Rectangle: Rounded Corners 102802419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0E02B597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8FD2718" w14:textId="77777777" w:rsidR="008B7BCD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CBD2EE" wp14:editId="0967B9D9">
                      <wp:extent cx="295275" cy="295275"/>
                      <wp:effectExtent l="9525" t="9525" r="9525" b="9525"/>
                      <wp:docPr id="374734192" name="Rectangle: Rounded Corners 374734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15E1D2" id="Rectangle: Rounded Corners 3747341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2D170E7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77E515B2" w14:textId="77777777" w:rsidR="008B7BCD" w:rsidRPr="00D21619" w:rsidRDefault="008B7BCD" w:rsidP="00D21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يمكن للمراجع الخارجي الاعتماد بشكل كامل على عمل المراجع الداخلي دون أي فحص إضافي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8B7BCD" w14:paraId="66EF1085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A8F4E9E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5174F3" wp14:editId="2F00742E">
                      <wp:extent cx="295275" cy="295275"/>
                      <wp:effectExtent l="9525" t="9525" r="9525" b="9525"/>
                      <wp:docPr id="1584729570" name="Rectangle: Rounded Corners 1584729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7E3147" id="Rectangle: Rounded Corners 15847295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6C7F164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F847C0A" w14:textId="77777777" w:rsidR="008B7BCD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75E3C0" wp14:editId="28AF0AD4">
                      <wp:extent cx="295275" cy="295275"/>
                      <wp:effectExtent l="9525" t="9525" r="9525" b="9525"/>
                      <wp:docPr id="398153390" name="Rectangle: Rounded Corners 398153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4B69C3" id="Rectangle: Rounded Corners 3981533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8978F6E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79665C47" w14:textId="77777777" w:rsidR="008B7BCD" w:rsidRPr="00D21619" w:rsidRDefault="008B7BCD" w:rsidP="00D21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المعايير الدولية للتدقيق (</w:t>
            </w:r>
            <w:r w:rsidRPr="00D21619">
              <w:rPr>
                <w:rFonts w:ascii="Sakkal Majalla" w:hAnsi="Sakkal Majalla"/>
                <w:sz w:val="36"/>
                <w:szCs w:val="36"/>
              </w:rPr>
              <w:t>ISA</w:t>
            </w: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) هي الإطار الأساسي الذي يوجه عمل المراجعين الخارجيين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8B7BCD" w14:paraId="6E9C2F85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C599A8D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E3F24D4" wp14:editId="3774D399">
                      <wp:extent cx="295275" cy="295275"/>
                      <wp:effectExtent l="9525" t="9525" r="9525" b="9525"/>
                      <wp:docPr id="45755449" name="Rectangle: Rounded Corners 45755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6D3E41" id="Rectangle: Rounded Corners 457554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48B0411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427C8EF" w14:textId="77777777" w:rsidR="008B7BCD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E674B8" wp14:editId="7F186C0A">
                      <wp:extent cx="295275" cy="295275"/>
                      <wp:effectExtent l="9525" t="9525" r="9525" b="9525"/>
                      <wp:docPr id="642555892" name="Rectangle: Rounded Corners 642555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2D7BCA" id="Rectangle: Rounded Corners 6425558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5543A9C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B595EF2" w14:textId="77777777" w:rsidR="008B7BCD" w:rsidRPr="00D21619" w:rsidRDefault="008B7BCD" w:rsidP="00D21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تقارير المراجعة الخارجية يجب أن تكون موجهة فقط للمدير التنفيذي للشركة.</w:t>
            </w:r>
          </w:p>
        </w:tc>
      </w:tr>
      <w:tr w:rsidR="008B7BCD" w14:paraId="22D6DC56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8D7F7B3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6F5BA7C" wp14:editId="7C0014D0">
                      <wp:extent cx="295275" cy="295275"/>
                      <wp:effectExtent l="9525" t="9525" r="9525" b="9525"/>
                      <wp:docPr id="1799525465" name="Rectangle: Rounded Corners 1799525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F838CB" id="Rectangle: Rounded Corners 179952546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0468DEF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DBFBFB2" w14:textId="77777777" w:rsidR="008B7BCD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2B73BD" wp14:editId="6003DD05">
                      <wp:extent cx="295275" cy="295275"/>
                      <wp:effectExtent l="9525" t="9525" r="9525" b="9525"/>
                      <wp:docPr id="1977888052" name="Rectangle: Rounded Corners 19778880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B119EF" id="Rectangle: Rounded Corners 19778880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02A0082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266243FC" w14:textId="77777777" w:rsidR="008B7BCD" w:rsidRPr="00D21619" w:rsidRDefault="008B7BCD" w:rsidP="00D21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المراجعة الخارجية تساعد في اكتشاف الأخطاء والغش في القوائم المالية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3FCB6455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7CF9527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F42EDF9" wp14:editId="15B0252E">
                      <wp:extent cx="295275" cy="295275"/>
                      <wp:effectExtent l="9525" t="9525" r="9525" b="9525"/>
                      <wp:docPr id="1526607195" name="Rectangle: Rounded Corners 1526607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82F297" id="Rectangle: Rounded Corners 15266071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6199BEB3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235C872" w14:textId="77777777" w:rsidR="008B7BCD" w:rsidRPr="0049367F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18F0046" wp14:editId="060A3781">
                      <wp:extent cx="295275" cy="295275"/>
                      <wp:effectExtent l="9525" t="9525" r="9525" b="9525"/>
                      <wp:docPr id="848496419" name="Rectangle: Rounded Corners 848496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7C64EB" id="Rectangle: Rounded Corners 8484964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4579B13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6FE503B0" w14:textId="77777777" w:rsidR="008B7BCD" w:rsidRPr="00D21619" w:rsidRDefault="008B7BCD" w:rsidP="00D21D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الاعتماد على برامج التحليل المالي الحديث يقلل من جودة المراجعة الخارجية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26732466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8D4F235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FFFA92" wp14:editId="073CA16A">
                      <wp:extent cx="295275" cy="295275"/>
                      <wp:effectExtent l="9525" t="9525" r="9525" b="9525"/>
                      <wp:docPr id="1782299792" name="Rectangle: Rounded Corners 1782299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4DBC6E" id="Rectangle: Rounded Corners 17822997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1C5CD996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1140C8F" w14:textId="77777777" w:rsidR="008B7BCD" w:rsidRPr="0049367F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0901FA" wp14:editId="409D9C93">
                      <wp:extent cx="295275" cy="295275"/>
                      <wp:effectExtent l="9525" t="9525" r="9525" b="9525"/>
                      <wp:docPr id="278160413" name="Rectangle: Rounded Corners 278160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E74771" id="Rectangle: Rounded Corners 2781604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932A536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56F8EB99" w14:textId="77777777" w:rsidR="008B7BCD" w:rsidRPr="00D21619" w:rsidRDefault="008B7BCD" w:rsidP="00D21D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التقرير النهائي للمراجعة الخارجية يتضمن رأي المراجع فقط دون أي تفاصيل إضافية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073544A0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A483266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98C9B8D" wp14:editId="22385C7F">
                      <wp:extent cx="295275" cy="295275"/>
                      <wp:effectExtent l="9525" t="9525" r="9525" b="9525"/>
                      <wp:docPr id="671737045" name="Rectangle: Rounded Corners 671737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C9285B" id="Rectangle: Rounded Corners 6717370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2EC248A0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E68E63B" w14:textId="77777777" w:rsidR="008B7BCD" w:rsidRPr="0049367F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74139BE" wp14:editId="4C512469">
                      <wp:extent cx="295275" cy="295275"/>
                      <wp:effectExtent l="9525" t="9525" r="9525" b="9525"/>
                      <wp:docPr id="1574687419" name="Rectangle: Rounded Corners 1574687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AEDDE4" id="Rectangle: Rounded Corners 15746874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95569E8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6CCCC883" w14:textId="77777777" w:rsidR="008B7BCD" w:rsidRPr="00D21619" w:rsidRDefault="008B7BCD" w:rsidP="00D21D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المراجعة الخارجية إلزامية لجميع أنواع الشركات بموجب القوانين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2AA7E83A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1966B7E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FEEA9AF" wp14:editId="61F07ABC">
                      <wp:extent cx="295275" cy="295275"/>
                      <wp:effectExtent l="9525" t="9525" r="9525" b="9525"/>
                      <wp:docPr id="512706455" name="Rectangle: Rounded Corners 512706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6F0BE5A" id="Rectangle: Rounded Corners 5127064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22A6918C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B2A7A5A" w14:textId="77777777" w:rsidR="008B7BCD" w:rsidRPr="0049367F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A1682B" wp14:editId="08262CB7">
                      <wp:extent cx="295275" cy="295275"/>
                      <wp:effectExtent l="9525" t="9525" r="9525" b="9525"/>
                      <wp:docPr id="739283860" name="Rectangle: Rounded Corners 739283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E8947D" id="Rectangle: Rounded Corners 7392838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7A4CE5F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688E0021" w14:textId="77777777" w:rsidR="008B7BCD" w:rsidRPr="00D21619" w:rsidRDefault="008B7BCD" w:rsidP="00D21D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يُعتبر الالتزام بأخلاقيات المهنة جزءاً أساسياً من عمل المراجع الخارجي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14:paraId="0684C4AD" w14:textId="77777777" w:rsidR="008B7BCD" w:rsidRDefault="008B7BCD" w:rsidP="008B7BCD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E79DEE4" w14:textId="38928BD4" w:rsidR="008B7BCD" w:rsidRPr="00E34879" w:rsidRDefault="0074076B" w:rsidP="008B7BCD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6" w:history="1">
        <w:r w:rsidR="008B7BCD" w:rsidRPr="0074076B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8B7BCD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8B7BCD" w14:paraId="0AF2DBA1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4689398" w14:textId="77777777" w:rsidR="008B7BCD" w:rsidRPr="00220D98" w:rsidRDefault="008B7BCD" w:rsidP="00D21DAC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الهدف الأساسي من المراجعة الخارجية؟  </w:t>
            </w:r>
          </w:p>
        </w:tc>
      </w:tr>
      <w:tr w:rsidR="008B7BCD" w14:paraId="0E967360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1E065D0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تحسين الأداء التشغيلي للشركة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AEAA7D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تقييم القوائم المالية وضمان دقتها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FCF53A8" w14:textId="77777777" w:rsidR="008B7BCD" w:rsidRPr="00E34879" w:rsidRDefault="008B7BCD" w:rsidP="00D21DA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تدريب الموظفين على المحاسبة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FC90A20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إعداد خطة أعمال للمستقبل  </w:t>
            </w:r>
          </w:p>
        </w:tc>
      </w:tr>
      <w:tr w:rsidR="008B7BCD" w14:paraId="4E8FC81B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CD4E631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المعايير التالية تُستخدم في المراجعة الخارجية؟  </w:t>
            </w:r>
          </w:p>
        </w:tc>
      </w:tr>
      <w:tr w:rsidR="008B7BCD" w14:paraId="60553781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CFC99A2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المحاسبة الدولية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IAS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9ED64A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التدقيق الدولية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ISA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8F80DE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إدارة الجودة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ISO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D4F9007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معايير التقارير البيئية  </w:t>
            </w:r>
          </w:p>
        </w:tc>
      </w:tr>
      <w:tr w:rsidR="008B7BCD" w14:paraId="5520CE2E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03F3D55" w14:textId="77777777" w:rsidR="008B7BCD" w:rsidRPr="00220D98" w:rsidRDefault="008B7BCD" w:rsidP="00D21DAC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العنصر الأساسي الذي يجب أن يتمتع به المراجع الخارجي؟  </w:t>
            </w:r>
          </w:p>
        </w:tc>
      </w:tr>
      <w:tr w:rsidR="008B7BCD" w14:paraId="55A1034A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6928E8E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الاستقلالية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F73C13E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الانحياز للشركة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6C93154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العمل تحت إشراف الإدارة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F763A22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القدرة على إعداد الميزانيات  </w:t>
            </w:r>
          </w:p>
        </w:tc>
      </w:tr>
      <w:tr w:rsidR="008B7BCD" w14:paraId="5B9B0DA8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D081F07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الخيارات التالية ليس من مهام المراجعة الخارجية؟  </w:t>
            </w:r>
          </w:p>
        </w:tc>
      </w:tr>
      <w:tr w:rsidR="008B7BCD" w14:paraId="7D348958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667D61F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التحقق من دقة القوائم المالية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8E5946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استشارات إدارية للإدارة العليا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803AF7E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تقييم الالتزام بالقوانين والمعايير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0703F2D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تقرير عن القوائم المالية  </w:t>
            </w:r>
          </w:p>
        </w:tc>
      </w:tr>
      <w:tr w:rsidR="008B7BCD" w14:paraId="25C7E2F9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385F9AA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النوع الأساسي من التقارير الذي يصدره المراجع الخارجي؟  </w:t>
            </w:r>
          </w:p>
        </w:tc>
      </w:tr>
      <w:tr w:rsidR="008B7BCD" w14:paraId="4E62ECE3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05B39BC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مالي تفصيلي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6C29B84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داخلي سري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2D4F5F7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رأي المراجع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EECD2E2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عن الأداء التشغيلي  </w:t>
            </w:r>
          </w:p>
        </w:tc>
      </w:tr>
      <w:tr w:rsidR="008B7BCD" w14:paraId="1684C4D3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4269090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التالي يُعد من أخلاقيات المهنة للمراجع الخارجي؟  </w:t>
            </w:r>
          </w:p>
        </w:tc>
      </w:tr>
      <w:tr w:rsidR="008B7BCD" w14:paraId="5F83996F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E7F8454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الإفصاح عن أسرار الشركة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D0474C3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رأي مستقل وموضوعي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004C8F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العمل تحت إشراف المدير المالي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985DD32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المخالفات الصغيرة  </w:t>
            </w:r>
          </w:p>
        </w:tc>
      </w:tr>
      <w:tr w:rsidR="008B7BCD" w14:paraId="2502ECB4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6A22219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الذي يجب أن يفعله المراجع الخارجي عند اكتشافه لعملية احتيال؟  </w:t>
            </w:r>
          </w:p>
        </w:tc>
      </w:tr>
      <w:tr w:rsidR="008B7BCD" w14:paraId="37494C09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C3F8423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الاحتيال إذا كان صغيراً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BD2F3F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إبلاغ الإدارة فقط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CA5988" w14:textId="77777777" w:rsidR="008B7BCD" w:rsidRPr="009C13B5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تضمين الاحتيال في التقرير النهائي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4D9817C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إبلاغ الجهات المعنية حسب اللوائح  </w:t>
            </w:r>
          </w:p>
        </w:tc>
      </w:tr>
      <w:tr w:rsidR="008B7BCD" w14:paraId="45518CE3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1F6D4E2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الفرق الأساسي بين المراجعة الداخلية والمراجعة الخارجية؟  </w:t>
            </w:r>
          </w:p>
        </w:tc>
      </w:tr>
      <w:tr w:rsidR="008B7BCD" w14:paraId="63FDCDDF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496AF70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المراجعة الداخلية إلزامية لجميع الشركات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3D546C4" w14:textId="77777777" w:rsidR="008B7BCD" w:rsidRPr="003F7E5B" w:rsidRDefault="008B7BCD" w:rsidP="00D21DAC">
            <w:pPr>
              <w:jc w:val="center"/>
              <w:rPr>
                <w:sz w:val="34"/>
                <w:rtl/>
              </w:rPr>
            </w:pPr>
            <w:r w:rsidRPr="008B7BCD">
              <w:rPr>
                <w:sz w:val="34"/>
                <w:rtl/>
              </w:rPr>
              <w:t xml:space="preserve">المراجعة الخارجية تُنفذ بواسطة جهة مستقلة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8086FF9" w14:textId="77777777" w:rsidR="008B7BCD" w:rsidRPr="00E34879" w:rsidRDefault="008B7BCD" w:rsidP="00D21DAC">
            <w:pPr>
              <w:jc w:val="center"/>
              <w:rPr>
                <w:sz w:val="34"/>
                <w:rtl/>
              </w:rPr>
            </w:pPr>
            <w:r w:rsidRPr="008B7BCD">
              <w:rPr>
                <w:sz w:val="34"/>
                <w:rtl/>
              </w:rPr>
              <w:t xml:space="preserve">المراجعة الداخلية تُركز على القوائم المالية فقط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6BC61B8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المراجعة الخارجية تُشرف على العمليات التشغيلية  </w:t>
            </w:r>
          </w:p>
        </w:tc>
      </w:tr>
      <w:tr w:rsidR="008B7BCD" w14:paraId="31AFC378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ACFD1C9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الذي يُساعد المراجع الخارجي في تقييم النظام الرقابي الداخلي؟  </w:t>
            </w:r>
          </w:p>
        </w:tc>
      </w:tr>
      <w:tr w:rsidR="008B7BCD" w14:paraId="522F5B9F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EEA95F4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مراجعة السياسات والإجراءات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88796CB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الاعتماد الكامل على إدارة الشركة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4B0CBD5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إعداد القوائم المالية بنفسه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D8854F0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النظام الرقابي الداخلي  </w:t>
            </w:r>
          </w:p>
        </w:tc>
      </w:tr>
      <w:tr w:rsidR="008B7BCD" w14:paraId="4A31E0BF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DDAB3D5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أهم خطوة في عملية المراجعة الخارجية؟  </w:t>
            </w:r>
          </w:p>
        </w:tc>
      </w:tr>
      <w:tr w:rsidR="008B7BCD" w14:paraId="29939895" w14:textId="77777777" w:rsidTr="00D21DAC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687EEA7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إعداد القوائم المالية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7DB72C1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تخطيط المراجعة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CE3A25" w14:textId="77777777" w:rsidR="008B7BCD" w:rsidRPr="00DC7EB7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تقديم التوصيات الإدارية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A9963BA" w14:textId="77777777" w:rsidR="008B7BCD" w:rsidRPr="00DC7EB7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تدريب الموظفين على المحاسبة  </w:t>
            </w:r>
          </w:p>
        </w:tc>
      </w:tr>
    </w:tbl>
    <w:p w14:paraId="1E5166F2" w14:textId="77777777" w:rsidR="008B7BCD" w:rsidRDefault="008B7BCD" w:rsidP="008B7BCD">
      <w:pPr>
        <w:bidi w:val="0"/>
        <w:spacing w:after="160" w:line="259" w:lineRule="auto"/>
        <w:jc w:val="left"/>
      </w:pPr>
    </w:p>
    <w:p w14:paraId="33E70B16" w14:textId="77777777" w:rsidR="008B7BCD" w:rsidRDefault="008B7BCD" w:rsidP="008B7BCD">
      <w:pPr>
        <w:bidi w:val="0"/>
        <w:spacing w:after="160" w:line="259" w:lineRule="auto"/>
        <w:jc w:val="left"/>
      </w:pPr>
    </w:p>
    <w:p w14:paraId="41A1152C" w14:textId="77777777" w:rsidR="008B7BCD" w:rsidRDefault="008B7BCD">
      <w:pPr>
        <w:bidi w:val="0"/>
        <w:spacing w:after="160" w:line="259" w:lineRule="auto"/>
        <w:jc w:val="left"/>
      </w:pPr>
      <w:r>
        <w:br w:type="page"/>
      </w:r>
    </w:p>
    <w:p w14:paraId="5BB60C14" w14:textId="77777777" w:rsidR="008B7BCD" w:rsidRDefault="008B7BCD" w:rsidP="008B7BCD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3B8E1BF5" wp14:editId="55D357AD">
                <wp:extent cx="5633504" cy="593062"/>
                <wp:effectExtent l="0" t="0" r="5715" b="0"/>
                <wp:docPr id="583244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359500670" name="Rectangle 1359500670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994022275" name="Rectangle 199402227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08294262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7B06C7" w14:textId="7C201EAE" w:rsidR="008B7BCD" w:rsidRDefault="0074076B" w:rsidP="008B7BCD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hyperlink r:id="rId17" w:history="1">
                                <w:r w:rsidR="008B7BCD" w:rsidRPr="0074076B">
                                  <w:rPr>
                                    <w:rStyle w:val="Hyperlink"/>
                                    <w:rFonts w:ascii="Adobe Arabic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الاجابات</w:t>
                                </w:r>
                              </w:hyperlink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8E1BF5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">
                <v:rect id="Rectangle 1359500670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" fillcolor="#f2f2f2" stroked="f" strokeweight="1pt"/>
                <v:rect id="Rectangle 1994022275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" filled="f" stroked="f">
                  <v:textbox>
                    <w:txbxContent>
                      <w:p w14:paraId="0E7B06C7" w14:textId="7C201EAE" w:rsidR="008B7BCD" w:rsidRDefault="0074076B" w:rsidP="008B7BCD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hyperlink r:id="rId18" w:history="1">
                          <w:r w:rsidR="008B7BCD" w:rsidRPr="0074076B">
                            <w:rPr>
                              <w:rStyle w:val="Hyperlink"/>
                              <w:rFonts w:ascii="Adobe Arabic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الاجابات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FA45F6" w14:textId="77777777" w:rsidR="008B7BCD" w:rsidRDefault="008B7BCD" w:rsidP="008B7BCD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95AE162" w14:textId="2E5A46C8" w:rsidR="008B7BCD" w:rsidRDefault="0074076B" w:rsidP="008B7BCD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9" w:history="1">
        <w:r w:rsidR="008B7BCD" w:rsidRPr="0074076B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8B7BCD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8B7BCD" w:rsidRPr="0074076B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8B7BCD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1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8B7BCD" w14:paraId="79CD861D" w14:textId="77777777" w:rsidTr="00D21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853F8D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7D7613D" wp14:editId="0CBA2F64">
                      <wp:extent cx="295275" cy="295275"/>
                      <wp:effectExtent l="9525" t="9525" r="9525" b="9525"/>
                      <wp:docPr id="467342815" name="Rectangle: Rounded Corners 4673428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C12EBB" id="Rectangle: Rounded Corners 4673428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E3BA9E" w14:textId="77777777" w:rsidR="008B7BCD" w:rsidRPr="00220D98" w:rsidRDefault="008B7BCD" w:rsidP="00D21DA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7B3AA8" w14:textId="77777777" w:rsidR="008B7BCD" w:rsidRPr="00045076" w:rsidRDefault="008B7BCD" w:rsidP="00D21DA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DB8B4B7" wp14:editId="11F9C2D3">
                      <wp:extent cx="295275" cy="295275"/>
                      <wp:effectExtent l="0" t="0" r="28575" b="28575"/>
                      <wp:docPr id="669023538" name="Rectangle: Rounded Corners 669023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F8B2B8" id="Rectangle: Rounded Corners 6690235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86113A" w14:textId="77777777" w:rsidR="008B7BCD" w:rsidRPr="00220D98" w:rsidRDefault="008B7BCD" w:rsidP="00D21DA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4FC1DF" w14:textId="77777777" w:rsidR="008B7BCD" w:rsidRPr="00D21619" w:rsidRDefault="008B7BCD" w:rsidP="00D21D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المراجعة الخارجية تهدف إلى تحسين أداء الموظفين داخل المؤسسة</w:t>
            </w:r>
            <w:r w:rsidRPr="00D21619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3F21B008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C9EFB46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5B3D32C" wp14:editId="4EB91381">
                      <wp:extent cx="295275" cy="295275"/>
                      <wp:effectExtent l="0" t="0" r="28575" b="28575"/>
                      <wp:docPr id="1330419861" name="Rectangle: Rounded Corners 1330419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2289A1" id="Rectangle: Rounded Corners 13304198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5A1A8644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69DD6BD" w14:textId="77777777" w:rsidR="008B7BCD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D2E1182" wp14:editId="5B62734E">
                      <wp:extent cx="295275" cy="295275"/>
                      <wp:effectExtent l="9525" t="9525" r="9525" b="9525"/>
                      <wp:docPr id="604037900" name="Rectangle: Rounded Corners 604037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DD804F" id="Rectangle: Rounded Corners 6040379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043EA0D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876C2F3" w14:textId="77777777" w:rsidR="008B7BCD" w:rsidRPr="00D21619" w:rsidRDefault="008B7BCD" w:rsidP="00D21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المراجع الخارجي يجب أن يكون مستقلاً عن الشركة التي يراجع حساباتها.</w:t>
            </w:r>
          </w:p>
        </w:tc>
      </w:tr>
      <w:tr w:rsidR="008B7BCD" w14:paraId="0AEFDC25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A6AEEE3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AEE5153" wp14:editId="53B2BCC3">
                      <wp:extent cx="295275" cy="295275"/>
                      <wp:effectExtent l="9525" t="9525" r="9525" b="9525"/>
                      <wp:docPr id="2041747119" name="Rectangle: Rounded Corners 2041747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0C7E70" id="Rectangle: Rounded Corners 20417471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435B34FC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D0C7C12" w14:textId="77777777" w:rsidR="008B7BCD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0055FE" wp14:editId="26EF99E3">
                      <wp:extent cx="295275" cy="295275"/>
                      <wp:effectExtent l="0" t="0" r="28575" b="28575"/>
                      <wp:docPr id="988452869" name="Rectangle: Rounded Corners 9884528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F41898" id="Rectangle: Rounded Corners 9884528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3006DD3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281DC5E" w14:textId="77777777" w:rsidR="008B7BCD" w:rsidRPr="00D21619" w:rsidRDefault="008B7BCD" w:rsidP="00D21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يمكن للمراجع الخارجي الاعتماد بشكل كامل على عمل المراجع الداخلي دون أي فحص إضافي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8B7BCD" w14:paraId="3D803A6E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EDD2154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EF5E2C" wp14:editId="09FCAD7B">
                      <wp:extent cx="295275" cy="295275"/>
                      <wp:effectExtent l="0" t="0" r="28575" b="28575"/>
                      <wp:docPr id="66678980" name="Rectangle: Rounded Corners 66678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A686FC" id="Rectangle: Rounded Corners 666789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4545B98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34ACC61" w14:textId="77777777" w:rsidR="008B7BCD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9805F3" wp14:editId="0C2912F2">
                      <wp:extent cx="295275" cy="295275"/>
                      <wp:effectExtent l="9525" t="9525" r="9525" b="9525"/>
                      <wp:docPr id="1734457970" name="Rectangle: Rounded Corners 1734457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D742D5" id="Rectangle: Rounded Corners 17344579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78F9050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9A01631" w14:textId="77777777" w:rsidR="008B7BCD" w:rsidRPr="00D21619" w:rsidRDefault="008B7BCD" w:rsidP="00D21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المعايير الدولية للتدقيق (</w:t>
            </w:r>
            <w:r w:rsidRPr="00D21619">
              <w:rPr>
                <w:rFonts w:ascii="Sakkal Majalla" w:hAnsi="Sakkal Majalla"/>
                <w:sz w:val="36"/>
                <w:szCs w:val="36"/>
              </w:rPr>
              <w:t>ISA</w:t>
            </w:r>
            <w:r w:rsidRPr="00D21619">
              <w:rPr>
                <w:rFonts w:ascii="Sakkal Majalla" w:hAnsi="Sakkal Majalla"/>
                <w:sz w:val="36"/>
                <w:szCs w:val="36"/>
                <w:rtl/>
              </w:rPr>
              <w:t>) هي الإطار الأساسي الذي يوجه عمل المراجعين الخارجيين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8B7BCD" w14:paraId="033955B6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B4E65A0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EC89553" wp14:editId="1015489A">
                      <wp:extent cx="295275" cy="295275"/>
                      <wp:effectExtent l="9525" t="9525" r="9525" b="9525"/>
                      <wp:docPr id="1379454802" name="Rectangle: Rounded Corners 1379454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1FA19B" id="Rectangle: Rounded Corners 13794548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099D98E6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DFF6713" w14:textId="77777777" w:rsidR="008B7BCD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B8EFF4F" wp14:editId="57E5387D">
                      <wp:extent cx="295275" cy="295275"/>
                      <wp:effectExtent l="0" t="0" r="28575" b="28575"/>
                      <wp:docPr id="553100300" name="Rectangle: Rounded Corners 553100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907A44" id="Rectangle: Rounded Corners 5531003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A223498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1D488C41" w14:textId="77777777" w:rsidR="008B7BCD" w:rsidRPr="00D21619" w:rsidRDefault="008B7BCD" w:rsidP="00D21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تقارير المراجعة الخارجية يجب أن تكون موجهة فقط للمدير التنفيذي للشركة.</w:t>
            </w:r>
          </w:p>
        </w:tc>
      </w:tr>
      <w:tr w:rsidR="008B7BCD" w14:paraId="2AD7BF81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999CE28" w14:textId="77777777" w:rsidR="008B7BCD" w:rsidRPr="00220D98" w:rsidRDefault="008B7BCD" w:rsidP="00D21DAC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FB4F57F" wp14:editId="2C3AB3B3">
                      <wp:extent cx="295275" cy="295275"/>
                      <wp:effectExtent l="0" t="0" r="28575" b="28575"/>
                      <wp:docPr id="2067501546" name="Rectangle: Rounded Corners 2067501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A766DB" id="Rectangle: Rounded Corners 20675015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2C86A05D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3C2D35F" w14:textId="77777777" w:rsidR="008B7BCD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30C9418" wp14:editId="749A5427">
                      <wp:extent cx="295275" cy="295275"/>
                      <wp:effectExtent l="9525" t="9525" r="9525" b="9525"/>
                      <wp:docPr id="776581608" name="Rectangle: Rounded Corners 7765816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AA68F4" id="Rectangle: Rounded Corners 7765816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433B735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F0841F8" w14:textId="77777777" w:rsidR="008B7BCD" w:rsidRPr="00D21619" w:rsidRDefault="008B7BCD" w:rsidP="00D21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المراجعة الخارجية تساعد في اكتشاف الأخطاء والغش في القوائم المالية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0F477197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1DA8DCF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F9B4A89" wp14:editId="63875909">
                      <wp:extent cx="295275" cy="295275"/>
                      <wp:effectExtent l="9525" t="9525" r="9525" b="9525"/>
                      <wp:docPr id="231840633" name="Rectangle: Rounded Corners 231840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0E2140" id="Rectangle: Rounded Corners 2318406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287EFECA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B0154E4" w14:textId="77777777" w:rsidR="008B7BCD" w:rsidRPr="0049367F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6FA45B" wp14:editId="08011B17">
                      <wp:extent cx="295275" cy="295275"/>
                      <wp:effectExtent l="0" t="0" r="28575" b="28575"/>
                      <wp:docPr id="1164911487" name="Rectangle: Rounded Corners 1164911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A6CE63" id="Rectangle: Rounded Corners 11649114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D226992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5C38EF76" w14:textId="77777777" w:rsidR="008B7BCD" w:rsidRPr="00D21619" w:rsidRDefault="008B7BCD" w:rsidP="00D21D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الاعتماد على برامج التحليل المالي الحديث يقلل من جودة المراجعة الخارجية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69023A05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2DD5AAA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D7907A4" wp14:editId="1726E098">
                      <wp:extent cx="295275" cy="295275"/>
                      <wp:effectExtent l="9525" t="9525" r="9525" b="9525"/>
                      <wp:docPr id="576316362" name="Rectangle: Rounded Corners 576316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52863F" id="Rectangle: Rounded Corners 5763163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40EBF710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771E958" w14:textId="77777777" w:rsidR="008B7BCD" w:rsidRPr="0049367F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82DBAB" wp14:editId="3C320EA8">
                      <wp:extent cx="295275" cy="295275"/>
                      <wp:effectExtent l="0" t="0" r="28575" b="28575"/>
                      <wp:docPr id="2129433278" name="Rectangle: Rounded Corners 2129433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8F9209" id="Rectangle: Rounded Corners 21294332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811A837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486F1840" w14:textId="77777777" w:rsidR="008B7BCD" w:rsidRPr="00D21619" w:rsidRDefault="008B7BCD" w:rsidP="00D21D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التقرير النهائي للمراجعة الخارجية يتضمن رأي المراجع فقط دون أي تفاصيل إضافية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03B33E46" w14:textId="77777777" w:rsidTr="00D21DA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578CBCD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7690D35" wp14:editId="442CA3B6">
                      <wp:extent cx="295275" cy="295275"/>
                      <wp:effectExtent l="9525" t="9525" r="9525" b="9525"/>
                      <wp:docPr id="1705847177" name="Rectangle: Rounded Corners 1705847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F4A59C" id="Rectangle: Rounded Corners 17058471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562F4639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EA5CEDF" w14:textId="77777777" w:rsidR="008B7BCD" w:rsidRPr="0049367F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F9167D0" wp14:editId="08488995">
                      <wp:extent cx="295275" cy="295275"/>
                      <wp:effectExtent l="0" t="0" r="28575" b="28575"/>
                      <wp:docPr id="1528281914" name="Rectangle: Rounded Corners 1528281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560926" id="Rectangle: Rounded Corners 15282819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9FE3CDE" w14:textId="77777777" w:rsidR="008B7BCD" w:rsidRPr="00220D98" w:rsidRDefault="008B7BCD" w:rsidP="00D21DA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5971F43A" w14:textId="77777777" w:rsidR="008B7BCD" w:rsidRPr="00D21619" w:rsidRDefault="008B7BCD" w:rsidP="00D21D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المراجعة الخارجية إلزامية لجميع أنواع الشركات بموجب القوانين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8B7BCD" w14:paraId="391ACCAA" w14:textId="77777777" w:rsidTr="00D21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E68B7CF" w14:textId="77777777" w:rsidR="008B7BCD" w:rsidRPr="00220D98" w:rsidRDefault="008B7BCD" w:rsidP="00D21DAC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1D2C5B6" wp14:editId="6DF7B3E0">
                      <wp:extent cx="295275" cy="295275"/>
                      <wp:effectExtent l="0" t="0" r="28575" b="28575"/>
                      <wp:docPr id="1461159961" name="Rectangle: Rounded Corners 1461159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B589E1" id="Rectangle: Rounded Corners 14611599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14:paraId="62603266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F7A67B8" w14:textId="77777777" w:rsidR="008B7BCD" w:rsidRPr="0049367F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BC93A2" wp14:editId="2778800D">
                      <wp:extent cx="295275" cy="295275"/>
                      <wp:effectExtent l="9525" t="9525" r="9525" b="9525"/>
                      <wp:docPr id="1858532498" name="Rectangle: Rounded Corners 1858532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2F89E9" id="Rectangle: Rounded Corners 18585324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5E9D091" w14:textId="77777777" w:rsidR="008B7BCD" w:rsidRPr="00220D98" w:rsidRDefault="008B7BCD" w:rsidP="00D21DA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</w:tcPr>
          <w:p w14:paraId="65F31288" w14:textId="77777777" w:rsidR="008B7BCD" w:rsidRPr="00D21619" w:rsidRDefault="008B7BCD" w:rsidP="00D21D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D21619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يُعتبر الالتزام بأخلاقيات المهنة جزءاً أساسياً من عمل المراجع الخارجي</w:t>
            </w:r>
            <w:r w:rsidRPr="00D21619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14:paraId="542A66C1" w14:textId="77777777" w:rsidR="008B7BCD" w:rsidRDefault="008B7BCD" w:rsidP="008B7BCD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9B4E183" w14:textId="0F456362" w:rsidR="008B7BCD" w:rsidRPr="00E34879" w:rsidRDefault="0074076B" w:rsidP="008B7BCD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20" w:history="1">
        <w:r w:rsidR="008B7BCD" w:rsidRPr="0074076B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8B7BCD" w:rsidRPr="0074076B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8B7BCD" w14:paraId="441EF9BD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B3C51E8" w14:textId="77777777" w:rsidR="008B7BCD" w:rsidRPr="00220D98" w:rsidRDefault="008B7BCD" w:rsidP="00D21DAC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الهدف الأساسي من المراجعة الخارجية؟  </w:t>
            </w:r>
          </w:p>
        </w:tc>
      </w:tr>
      <w:tr w:rsidR="008B7BCD" w14:paraId="79EFCC4C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35F93EF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تحسين الأداء التشغيلي للشركة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34BB3495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تقييم القوائم المالية وضمان دقتها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DCFC3E" w14:textId="77777777" w:rsidR="008B7BCD" w:rsidRPr="00E34879" w:rsidRDefault="008B7BCD" w:rsidP="00D21DA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تدريب الموظفين على المحاسبة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4C58E46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إعداد خطة أعمال للمستقبل  </w:t>
            </w:r>
          </w:p>
        </w:tc>
      </w:tr>
      <w:tr w:rsidR="008B7BCD" w14:paraId="0BD6C950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F7D7AA3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المعايير التالية تُستخدم في المراجعة الخارجية؟  </w:t>
            </w:r>
          </w:p>
        </w:tc>
      </w:tr>
      <w:tr w:rsidR="008B7BCD" w14:paraId="28D5F5F4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9F5AC8C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المحاسبة الدولية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IAS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0E95052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التدقيق الدولية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ISA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1BB5559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>معايير إدارة الجودة (</w:t>
            </w:r>
            <w:r w:rsidRPr="008B7BCD">
              <w:rPr>
                <w:rFonts w:ascii="Sakkal Majalla" w:hAnsi="Sakkal Majalla"/>
                <w:sz w:val="34"/>
                <w:lang w:bidi="ar-SY"/>
              </w:rPr>
              <w:t>ISO</w:t>
            </w: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)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AC5FF0A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معايير التقارير البيئية  </w:t>
            </w:r>
          </w:p>
        </w:tc>
      </w:tr>
      <w:tr w:rsidR="008B7BCD" w14:paraId="22962064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3496AE2" w14:textId="77777777" w:rsidR="008B7BCD" w:rsidRPr="00220D98" w:rsidRDefault="008B7BCD" w:rsidP="00D21DAC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العنصر الأساسي الذي يجب أن يتمتع به المراجع الخارجي؟  </w:t>
            </w:r>
          </w:p>
        </w:tc>
      </w:tr>
      <w:tr w:rsidR="008B7BCD" w14:paraId="579655E4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4657052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الاستقلالية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292EB61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الانحياز للشركة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95CD02B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العمل تحت إشراف الإدارة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8AAB2B3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القدرة على إعداد الميزانيات  </w:t>
            </w:r>
          </w:p>
        </w:tc>
      </w:tr>
      <w:tr w:rsidR="008B7BCD" w14:paraId="250F469A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69F601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الخيارات التالية ليس من مهام المراجعة الخارجية؟  </w:t>
            </w:r>
          </w:p>
        </w:tc>
      </w:tr>
      <w:tr w:rsidR="008B7BCD" w14:paraId="1B48079E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6144B4D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التحقق من دقة القوائم المالية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63999C24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استشارات إدارية للإدارة العليا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70802BF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تقييم الالتزام بالقوانين والمعايير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95E21EB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تقرير عن القوائم المالية  </w:t>
            </w:r>
          </w:p>
        </w:tc>
      </w:tr>
      <w:tr w:rsidR="008B7BCD" w14:paraId="33FB2CE5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5590AAC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النوع الأساسي من التقارير الذي يصدره المراجع الخارجي؟  </w:t>
            </w:r>
          </w:p>
        </w:tc>
      </w:tr>
      <w:tr w:rsidR="008B7BCD" w14:paraId="46D8909A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5F620D0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مالي تفصيلي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559A51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داخلي سري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050DC53C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رأي المراجع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C543DEC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تقرير عن الأداء التشغيلي  </w:t>
            </w:r>
          </w:p>
        </w:tc>
      </w:tr>
      <w:tr w:rsidR="008B7BCD" w14:paraId="40010B35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D30462C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أي من التالي يُعد من أخلاقيات المهنة للمراجع الخارجي؟  </w:t>
            </w:r>
          </w:p>
        </w:tc>
      </w:tr>
      <w:tr w:rsidR="008B7BCD" w14:paraId="46F19949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317C899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الإفصاح عن أسرار الشركة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42774EFA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تقديم رأي مستقل وموضوعي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61DABE7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العمل تحت إشراف المدير المالي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B58C104" w14:textId="77777777" w:rsidR="008B7BCD" w:rsidRPr="00A33EA3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المخالفات الصغيرة  </w:t>
            </w:r>
          </w:p>
        </w:tc>
      </w:tr>
      <w:tr w:rsidR="008B7BCD" w14:paraId="30FFB983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924F79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الذي يجب أن يفعله المراجع الخارجي عند اكتشافه لعملية احتيال؟  </w:t>
            </w:r>
          </w:p>
        </w:tc>
      </w:tr>
      <w:tr w:rsidR="008B7BCD" w14:paraId="0A35F77D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D7CA749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الاحتيال إذا كان صغيراً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22A8D6A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إبلاغ الإدارة فقط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57FD296" w14:textId="77777777" w:rsidR="008B7BCD" w:rsidRPr="009C13B5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تضمين الاحتيال في التقرير النهائي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shd w:val="clear" w:color="auto" w:fill="C5E0B3" w:themeFill="accent6" w:themeFillTint="66"/>
            <w:vAlign w:val="center"/>
          </w:tcPr>
          <w:p w14:paraId="13BE6504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إبلاغ الجهات المعنية حسب اللوائح  </w:t>
            </w:r>
          </w:p>
        </w:tc>
      </w:tr>
      <w:tr w:rsidR="008B7BCD" w14:paraId="459C1025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3643041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الفرق الأساسي بين المراجعة الداخلية والمراجعة الخارجية؟  </w:t>
            </w:r>
          </w:p>
        </w:tc>
      </w:tr>
      <w:tr w:rsidR="008B7BCD" w14:paraId="37765C8B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F242FD0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المراجعة الداخلية إلزامية لجميع الشركات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A4B0644" w14:textId="77777777" w:rsidR="008B7BCD" w:rsidRPr="003F7E5B" w:rsidRDefault="008B7BCD" w:rsidP="00D21DAC">
            <w:pPr>
              <w:jc w:val="center"/>
              <w:rPr>
                <w:sz w:val="34"/>
                <w:rtl/>
              </w:rPr>
            </w:pPr>
            <w:r w:rsidRPr="008B7BCD">
              <w:rPr>
                <w:sz w:val="34"/>
                <w:rtl/>
              </w:rPr>
              <w:t xml:space="preserve">المراجعة الخارجية تُنفذ بواسطة جهة مستقلة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3C5863" w14:textId="77777777" w:rsidR="008B7BCD" w:rsidRPr="00E34879" w:rsidRDefault="008B7BCD" w:rsidP="00D21DAC">
            <w:pPr>
              <w:jc w:val="center"/>
              <w:rPr>
                <w:sz w:val="34"/>
                <w:rtl/>
              </w:rPr>
            </w:pPr>
            <w:r w:rsidRPr="008B7BCD">
              <w:rPr>
                <w:sz w:val="34"/>
                <w:rtl/>
              </w:rPr>
              <w:t xml:space="preserve">المراجعة الداخلية تُركز على القوائم المالية فقط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517A734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المراجعة الخارجية تُشرف على العمليات التشغيلية  </w:t>
            </w:r>
          </w:p>
        </w:tc>
      </w:tr>
      <w:tr w:rsidR="008B7BCD" w14:paraId="0723F101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2C9147D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الذي يُساعد المراجع الخارجي في تقييم النظام الرقابي الداخلي؟  </w:t>
            </w:r>
          </w:p>
        </w:tc>
      </w:tr>
      <w:tr w:rsidR="008B7BCD" w14:paraId="5D37EE98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08E174EE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مراجعة السياسات والإجراءات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C4F7F77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الاعتماد الكامل على إدارة الشركة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0D9CA21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إعداد القوائم المالية بنفسه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E2C1BEB" w14:textId="77777777" w:rsidR="008B7BCD" w:rsidRDefault="008B7BCD" w:rsidP="00D21DAC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8B7BCD">
              <w:rPr>
                <w:rFonts w:ascii="Sakkal Majalla" w:hAnsi="Sakkal Majalla"/>
                <w:sz w:val="34"/>
                <w:rtl/>
                <w:lang w:bidi="ar-SY"/>
              </w:rPr>
              <w:t xml:space="preserve">تجاهل النظام الرقابي الداخلي  </w:t>
            </w:r>
          </w:p>
        </w:tc>
      </w:tr>
      <w:tr w:rsidR="008B7BCD" w14:paraId="5254E047" w14:textId="77777777" w:rsidTr="00D21DA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5C93075" w14:textId="77777777" w:rsidR="008B7BCD" w:rsidRPr="00220D98" w:rsidRDefault="008B7BCD" w:rsidP="00D21DA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8B7BC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أهم خطوة في عملية المراجعة الخارجية؟  </w:t>
            </w:r>
          </w:p>
        </w:tc>
      </w:tr>
      <w:tr w:rsidR="008B7BCD" w14:paraId="4A77ED12" w14:textId="77777777" w:rsidTr="008B7BC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D2CF397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إعداد القوائم المالية  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60899BA1" w14:textId="77777777" w:rsidR="008B7BCD" w:rsidRPr="003F7E5B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تخطيط المراجعة  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A245D09" w14:textId="77777777" w:rsidR="008B7BCD" w:rsidRPr="00DC7EB7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تقديم التوصيات الإدارية  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011EB2E" w14:textId="77777777" w:rsidR="008B7BCD" w:rsidRPr="00DC7EB7" w:rsidRDefault="008B7BCD" w:rsidP="00D21DAC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8B7BCD">
              <w:rPr>
                <w:rFonts w:ascii="Sakkal Majalla" w:hAnsi="Sakkal Majalla"/>
                <w:sz w:val="34"/>
                <w:rtl/>
              </w:rPr>
              <w:t xml:space="preserve">تدريب الموظفين على المحاسبة  </w:t>
            </w:r>
          </w:p>
        </w:tc>
      </w:tr>
    </w:tbl>
    <w:p w14:paraId="75CEAF91" w14:textId="77777777" w:rsidR="008B7BCD" w:rsidRDefault="008B7BCD" w:rsidP="008B7BCD">
      <w:pPr>
        <w:bidi w:val="0"/>
        <w:spacing w:after="160" w:line="259" w:lineRule="auto"/>
        <w:jc w:val="left"/>
      </w:pPr>
    </w:p>
    <w:p w14:paraId="153247F6" w14:textId="77777777" w:rsidR="008B7BCD" w:rsidRDefault="008B7BCD" w:rsidP="008B7BCD">
      <w:pPr>
        <w:bidi w:val="0"/>
        <w:spacing w:after="160" w:line="259" w:lineRule="auto"/>
        <w:jc w:val="left"/>
      </w:pPr>
    </w:p>
    <w:p w14:paraId="44FF6CA0" w14:textId="77777777" w:rsidR="00464AA2" w:rsidRDefault="00464AA2" w:rsidP="00645631">
      <w:pPr>
        <w:bidi w:val="0"/>
        <w:spacing w:after="160" w:line="259" w:lineRule="auto"/>
        <w:jc w:val="left"/>
      </w:pPr>
    </w:p>
    <w:p w14:paraId="15F7222D" w14:textId="77777777"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A622" w14:textId="77777777" w:rsidR="0016314E" w:rsidRDefault="0016314E" w:rsidP="00F53D08">
      <w:pPr>
        <w:spacing w:line="240" w:lineRule="auto"/>
      </w:pPr>
      <w:r>
        <w:separator/>
      </w:r>
    </w:p>
  </w:endnote>
  <w:endnote w:type="continuationSeparator" w:id="0">
    <w:p w14:paraId="2F58B108" w14:textId="77777777" w:rsidR="0016314E" w:rsidRDefault="0016314E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Yakout Linotype Light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30EE" w14:textId="77777777" w:rsidR="00710F25" w:rsidRDefault="00710F2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B4BE6" w14:textId="6A7EEF47" w:rsidR="00220D98" w:rsidRPr="00220D98" w:rsidRDefault="00000000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10F25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EA464B0" wp14:editId="352E1050">
                  <wp:simplePos x="0" y="0"/>
                  <wp:positionH relativeFrom="column">
                    <wp:posOffset>-771525</wp:posOffset>
                  </wp:positionH>
                  <wp:positionV relativeFrom="paragraph">
                    <wp:posOffset>386080</wp:posOffset>
                  </wp:positionV>
                  <wp:extent cx="1514475" cy="304800"/>
                  <wp:effectExtent l="0" t="0" r="0" b="0"/>
                  <wp:wrapNone/>
                  <wp:docPr id="1031122679" name="مستطيل 103112267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5144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72FEFF" w14:textId="77777777" w:rsidR="00710F25" w:rsidRPr="00710F25" w:rsidRDefault="00710F25" w:rsidP="00710F25">
                              <w:pPr>
                                <w:bidi w:val="0"/>
                                <w:spacing w:line="240" w:lineRule="auto"/>
                                <w:rPr>
                                  <w:rFonts w:ascii="Sakkal Majalla" w:hAnsi="Sakkal Majalla"/>
                                  <w:color w:val="538135" w:themeColor="accent6" w:themeShade="BF"/>
                                  <w:sz w:val="24"/>
                                  <w:szCs w:val="32"/>
                                </w:rPr>
                              </w:pPr>
                              <w:r w:rsidRPr="00710F25">
                                <w:rPr>
                                  <w:rFonts w:ascii="Sakkal Majalla" w:hAnsi="Sakkal Majalla"/>
                                  <w:color w:val="538135" w:themeColor="accent6" w:themeShade="BF"/>
                                  <w:sz w:val="24"/>
                                  <w:szCs w:val="32"/>
                                </w:rPr>
                                <w:t>www.dawliatraining.com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EA464B0" id="مستطيل 1031122679" o:spid="_x0000_s1069" style="position:absolute;margin-left:-60.75pt;margin-top:30.4pt;width:119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" filled="f" stroked="f" strokeweight="1pt">
                  <v:textbox>
                    <w:txbxContent>
                      <w:p w14:paraId="0F72FEFF" w14:textId="77777777" w:rsidR="00710F25" w:rsidRPr="00710F25" w:rsidRDefault="00710F25" w:rsidP="00710F25">
                        <w:pPr>
                          <w:bidi w:val="0"/>
                          <w:spacing w:line="240" w:lineRule="auto"/>
                          <w:rPr>
                            <w:rFonts w:ascii="Sakkal Majalla" w:hAnsi="Sakkal Majalla"/>
                            <w:color w:val="538135" w:themeColor="accent6" w:themeShade="BF"/>
                            <w:sz w:val="24"/>
                            <w:szCs w:val="32"/>
                          </w:rPr>
                        </w:pPr>
                        <w:r w:rsidRPr="00710F25">
                          <w:rPr>
                            <w:rFonts w:ascii="Sakkal Majalla" w:hAnsi="Sakkal Majalla"/>
                            <w:color w:val="538135" w:themeColor="accent6" w:themeShade="BF"/>
                            <w:sz w:val="24"/>
                            <w:szCs w:val="32"/>
                          </w:rPr>
                          <w:t>www.dawliatraining.com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="00220D98" w:rsidRPr="00710F25">
          <w:rPr>
            <w:noProof/>
            <w:szCs w:val="28"/>
          </w:rPr>
          <mc:AlternateContent>
            <mc:Choice Requires="wpg">
              <w:drawing>
                <wp:anchor distT="0" distB="0" distL="114300" distR="114300" simplePos="0" relativeHeight="251654144" behindDoc="0" locked="0" layoutInCell="1" allowOverlap="1" wp14:anchorId="7CB7AA86" wp14:editId="786E9133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46552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46552"/>
                            <a:chOff x="0" y="0"/>
                            <a:chExt cx="4146552" cy="4146552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8966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B2F9866" id="Group 39" o:spid="_x0000_s1026" style="position:absolute;margin-left:0;margin-top:-269.25pt;width:326.5pt;height:326.5pt;z-index:251654144;mso-position-horizontal:left;mso-position-horizontal-relative:page;mso-height-relative:margin" coordsize="41465,41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8966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710F25">
          <w:rPr>
            <w:color w:val="168489"/>
            <w:szCs w:val="32"/>
          </w:rPr>
          <w:fldChar w:fldCharType="begin"/>
        </w:r>
        <w:r w:rsidR="00220D98" w:rsidRPr="00710F25">
          <w:rPr>
            <w:color w:val="168489"/>
            <w:szCs w:val="32"/>
          </w:rPr>
          <w:instrText xml:space="preserve"> PAGE   \* MERGEFORMAT </w:instrText>
        </w:r>
        <w:r w:rsidR="00220D98" w:rsidRPr="00710F25">
          <w:rPr>
            <w:color w:val="168489"/>
            <w:szCs w:val="32"/>
          </w:rPr>
          <w:fldChar w:fldCharType="separate"/>
        </w:r>
        <w:r w:rsidR="00D21619" w:rsidRPr="00710F25">
          <w:rPr>
            <w:noProof/>
            <w:color w:val="168489"/>
            <w:szCs w:val="32"/>
            <w:rtl/>
          </w:rPr>
          <w:t>9</w:t>
        </w:r>
        <w:r w:rsidR="00220D98" w:rsidRPr="00710F25">
          <w:rPr>
            <w:noProof/>
            <w:color w:val="168489"/>
            <w:szCs w:val="32"/>
          </w:rPr>
          <w:fldChar w:fldCharType="end"/>
        </w:r>
      </w:sdtContent>
    </w:sdt>
  </w:p>
  <w:p w14:paraId="3D3B7545" w14:textId="22AE543B" w:rsidR="00A46D9A" w:rsidRDefault="00710F25">
    <w:pPr>
      <w:pStyle w:val="a4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AF81C2" wp14:editId="5E5AE7F8">
              <wp:simplePos x="0" y="0"/>
              <wp:positionH relativeFrom="column">
                <wp:posOffset>3785870</wp:posOffset>
              </wp:positionH>
              <wp:positionV relativeFrom="paragraph">
                <wp:posOffset>163830</wp:posOffset>
              </wp:positionV>
              <wp:extent cx="2374265" cy="1402715"/>
              <wp:effectExtent l="0" t="0" r="0" b="0"/>
              <wp:wrapNone/>
              <wp:docPr id="651853902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E1349B5" w14:textId="77777777" w:rsidR="00710F25" w:rsidRPr="00DC31A5" w:rsidRDefault="00710F25" w:rsidP="00710F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34FF72E8" w14:textId="77777777" w:rsidR="00710F25" w:rsidRPr="00DC31A5" w:rsidRDefault="00000000" w:rsidP="00710F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="00710F25"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6E7F311" w14:textId="77777777" w:rsidR="00710F25" w:rsidRPr="00DC31A5" w:rsidRDefault="00710F25" w:rsidP="00710F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4B64A346" w14:textId="77777777" w:rsidR="00710F25" w:rsidRPr="00DC31A5" w:rsidRDefault="00710F25" w:rsidP="00710F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14:paraId="6ED894EF" w14:textId="77777777" w:rsidR="00710F25" w:rsidRDefault="00710F25" w:rsidP="00710F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05D6933B" w14:textId="77777777" w:rsidR="00710F25" w:rsidRPr="00DC31A5" w:rsidRDefault="00710F25" w:rsidP="00710F25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AF81C2" id="مستطيل 38" o:spid="_x0000_s1070" style="position:absolute;left:0;text-align:left;margin-left:298.1pt;margin-top:12.9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yqgr2d8AAAAKAQAA&#10;DwAAAAAAAAAAAAAAAADQBAAAZHJzL2Rvd25yZXYueG1sUEsFBgAAAAAEAAQA8wAAANwFAAAAAA==&#10;" filled="f" stroked="f" strokeweight="1pt">
              <v:textbox>
                <w:txbxContent>
                  <w:p w14:paraId="2E1349B5" w14:textId="77777777" w:rsidR="00710F25" w:rsidRPr="00DC31A5" w:rsidRDefault="00710F25" w:rsidP="00710F25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34FF72E8" w14:textId="77777777" w:rsidR="00710F25" w:rsidRPr="00DC31A5" w:rsidRDefault="00000000" w:rsidP="00710F25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="00710F25"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6E7F311" w14:textId="77777777" w:rsidR="00710F25" w:rsidRPr="00DC31A5" w:rsidRDefault="00710F25" w:rsidP="00710F25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4B64A346" w14:textId="77777777" w:rsidR="00710F25" w:rsidRPr="00DC31A5" w:rsidRDefault="00710F25" w:rsidP="00710F25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14:paraId="6ED894EF" w14:textId="77777777" w:rsidR="00710F25" w:rsidRDefault="00710F25" w:rsidP="00710F25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05D6933B" w14:textId="77777777" w:rsidR="00710F25" w:rsidRPr="00DC31A5" w:rsidRDefault="00710F25" w:rsidP="00710F25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D02971" wp14:editId="1EAC985A">
              <wp:simplePos x="0" y="0"/>
              <wp:positionH relativeFrom="column">
                <wp:posOffset>1750060</wp:posOffset>
              </wp:positionH>
              <wp:positionV relativeFrom="paragraph">
                <wp:posOffset>57150</wp:posOffset>
              </wp:positionV>
              <wp:extent cx="1562100" cy="304800"/>
              <wp:effectExtent l="0" t="0" r="0" b="0"/>
              <wp:wrapNone/>
              <wp:docPr id="767952246" name="مربع نص 767952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787B76" w14:textId="77777777" w:rsidR="00710F25" w:rsidRPr="009F0BE2" w:rsidRDefault="00710F25" w:rsidP="00710F25">
                          <w:pPr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02971" id="_x0000_t202" coordsize="21600,21600" o:spt="202" path="m,l,21600r21600,l21600,xe">
              <v:stroke joinstyle="miter"/>
              <v:path gradientshapeok="t" o:connecttype="rect"/>
            </v:shapetype>
            <v:shape id="مربع نص 767952246" o:spid="_x0000_s1071" type="#_x0000_t202" style="position:absolute;left:0;text-align:left;margin-left:137.8pt;margin-top:4.5pt;width:123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" filled="f" stroked="f" strokeweight=".5pt">
              <v:textbox>
                <w:txbxContent>
                  <w:p w14:paraId="00787B76" w14:textId="77777777" w:rsidR="00710F25" w:rsidRPr="009F0BE2" w:rsidRDefault="00710F25" w:rsidP="00710F25">
                    <w:pPr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B6CD" w14:textId="77777777" w:rsidR="00710F25" w:rsidRDefault="00710F2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C4EF9" w14:textId="77777777" w:rsidR="0016314E" w:rsidRDefault="0016314E" w:rsidP="00F53D08">
      <w:pPr>
        <w:spacing w:line="240" w:lineRule="auto"/>
      </w:pPr>
      <w:r>
        <w:separator/>
      </w:r>
    </w:p>
  </w:footnote>
  <w:footnote w:type="continuationSeparator" w:id="0">
    <w:p w14:paraId="0927210E" w14:textId="77777777" w:rsidR="0016314E" w:rsidRDefault="0016314E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9763D" w14:textId="77777777" w:rsidR="00710F25" w:rsidRDefault="00710F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F5297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267B8C2C" wp14:editId="6CBD4893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4963261" wp14:editId="01177A33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AC9DBA" w14:textId="77777777" w:rsidR="00220D98" w:rsidRDefault="008F6D48" w:rsidP="008F6D48">
                            <w:pPr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8F6D4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المراجعة الخارجية</w:t>
                            </w:r>
                            <w:r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963261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20AC9DBA" w14:textId="77777777" w:rsidR="00220D98" w:rsidRDefault="008F6D48" w:rsidP="008F6D48">
                      <w:pPr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8F6D4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المراجعة الخارجية</w:t>
                      </w:r>
                      <w:r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02E03CFB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09F0" w14:textId="77777777" w:rsidR="00710F25" w:rsidRDefault="00710F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0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965055">
    <w:abstractNumId w:val="34"/>
  </w:num>
  <w:num w:numId="2" w16cid:durableId="1505779133">
    <w:abstractNumId w:val="18"/>
  </w:num>
  <w:num w:numId="3" w16cid:durableId="1158493726">
    <w:abstractNumId w:val="19"/>
  </w:num>
  <w:num w:numId="4" w16cid:durableId="708803298">
    <w:abstractNumId w:val="30"/>
  </w:num>
  <w:num w:numId="5" w16cid:durableId="72289029">
    <w:abstractNumId w:val="4"/>
  </w:num>
  <w:num w:numId="6" w16cid:durableId="1410039188">
    <w:abstractNumId w:val="1"/>
  </w:num>
  <w:num w:numId="7" w16cid:durableId="1623340643">
    <w:abstractNumId w:val="13"/>
  </w:num>
  <w:num w:numId="8" w16cid:durableId="1870340443">
    <w:abstractNumId w:val="29"/>
  </w:num>
  <w:num w:numId="9" w16cid:durableId="164244949">
    <w:abstractNumId w:val="24"/>
  </w:num>
  <w:num w:numId="10" w16cid:durableId="2018078069">
    <w:abstractNumId w:val="33"/>
  </w:num>
  <w:num w:numId="11" w16cid:durableId="990137565">
    <w:abstractNumId w:val="21"/>
  </w:num>
  <w:num w:numId="12" w16cid:durableId="2012105063">
    <w:abstractNumId w:val="37"/>
  </w:num>
  <w:num w:numId="13" w16cid:durableId="1123621128">
    <w:abstractNumId w:val="10"/>
  </w:num>
  <w:num w:numId="14" w16cid:durableId="415371951">
    <w:abstractNumId w:val="12"/>
  </w:num>
  <w:num w:numId="15" w16cid:durableId="173306737">
    <w:abstractNumId w:val="8"/>
  </w:num>
  <w:num w:numId="16" w16cid:durableId="1393046560">
    <w:abstractNumId w:val="28"/>
  </w:num>
  <w:num w:numId="17" w16cid:durableId="319386187">
    <w:abstractNumId w:val="31"/>
  </w:num>
  <w:num w:numId="18" w16cid:durableId="427119484">
    <w:abstractNumId w:val="0"/>
  </w:num>
  <w:num w:numId="19" w16cid:durableId="63845278">
    <w:abstractNumId w:val="23"/>
  </w:num>
  <w:num w:numId="20" w16cid:durableId="912737221">
    <w:abstractNumId w:val="35"/>
  </w:num>
  <w:num w:numId="21" w16cid:durableId="2114325626">
    <w:abstractNumId w:val="16"/>
  </w:num>
  <w:num w:numId="22" w16cid:durableId="1051227350">
    <w:abstractNumId w:val="9"/>
  </w:num>
  <w:num w:numId="23" w16cid:durableId="1439718655">
    <w:abstractNumId w:val="25"/>
  </w:num>
  <w:num w:numId="24" w16cid:durableId="1492599721">
    <w:abstractNumId w:val="20"/>
  </w:num>
  <w:num w:numId="25" w16cid:durableId="507253141">
    <w:abstractNumId w:val="11"/>
  </w:num>
  <w:num w:numId="26" w16cid:durableId="1216311747">
    <w:abstractNumId w:val="32"/>
  </w:num>
  <w:num w:numId="27" w16cid:durableId="716321144">
    <w:abstractNumId w:val="5"/>
  </w:num>
  <w:num w:numId="28" w16cid:durableId="1300458123">
    <w:abstractNumId w:val="27"/>
  </w:num>
  <w:num w:numId="29" w16cid:durableId="37701635">
    <w:abstractNumId w:val="36"/>
  </w:num>
  <w:num w:numId="30" w16cid:durableId="76053850">
    <w:abstractNumId w:val="15"/>
  </w:num>
  <w:num w:numId="31" w16cid:durableId="1557005537">
    <w:abstractNumId w:val="7"/>
  </w:num>
  <w:num w:numId="32" w16cid:durableId="540047479">
    <w:abstractNumId w:val="3"/>
  </w:num>
  <w:num w:numId="33" w16cid:durableId="101346083">
    <w:abstractNumId w:val="22"/>
  </w:num>
  <w:num w:numId="34" w16cid:durableId="1386373670">
    <w:abstractNumId w:val="6"/>
  </w:num>
  <w:num w:numId="35" w16cid:durableId="13075133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5720028">
    <w:abstractNumId w:val="26"/>
  </w:num>
  <w:num w:numId="37" w16cid:durableId="1027945039">
    <w:abstractNumId w:val="17"/>
  </w:num>
  <w:num w:numId="38" w16cid:durableId="1718622954">
    <w:abstractNumId w:val="2"/>
  </w:num>
  <w:num w:numId="39" w16cid:durableId="524486939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D48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6314E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0E8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D7AB8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58F3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0F25"/>
    <w:rsid w:val="00713AE9"/>
    <w:rsid w:val="0074076B"/>
    <w:rsid w:val="00774F12"/>
    <w:rsid w:val="00776426"/>
    <w:rsid w:val="0078486F"/>
    <w:rsid w:val="00786344"/>
    <w:rsid w:val="007900DD"/>
    <w:rsid w:val="007B4DF8"/>
    <w:rsid w:val="007B5069"/>
    <w:rsid w:val="007B5603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0AB0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B7BCD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8F6D48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19"/>
    <w:rsid w:val="00D21645"/>
    <w:rsid w:val="00D26A0B"/>
    <w:rsid w:val="00D313B8"/>
    <w:rsid w:val="00D32D17"/>
    <w:rsid w:val="00D4064F"/>
    <w:rsid w:val="00D50681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87189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AEBE4"/>
  <w15:docId w15:val="{97530A87-7CF6-436C-9D79-420B10F8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customStyle="1" w:styleId="1-61">
    <w:name w:val="جدول قائمة 1 فاتح - تمييز 61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740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dawliatraining.com" TargetMode="External"/><Relationship Id="rId18" Type="http://schemas.openxmlformats.org/officeDocument/2006/relationships/hyperlink" Target="http://www.dawliatraining.com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hyperlink" Target="http://www.dawliatraining.co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dawliatraining.com" TargetMode="External"/><Relationship Id="rId19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" TargetMode="External"/><Relationship Id="rId14" Type="http://schemas.openxmlformats.org/officeDocument/2006/relationships/hyperlink" Target="http://www.dawliatraining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F5EBDAD-88CB-442A-99D5-0A83B1C2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11</TotalTime>
  <Pages>10</Pages>
  <Words>1270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5</cp:revision>
  <cp:lastPrinted>2022-03-26T18:07:00Z</cp:lastPrinted>
  <dcterms:created xsi:type="dcterms:W3CDTF">2025-02-07T02:19:00Z</dcterms:created>
  <dcterms:modified xsi:type="dcterms:W3CDTF">2025-05-04T06:10:00Z</dcterms:modified>
</cp:coreProperties>
</file>